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8537D" w14:textId="658F0F56" w:rsidR="00810764" w:rsidRPr="00810764" w:rsidRDefault="00810764" w:rsidP="00810764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810764">
        <w:rPr>
          <w:rFonts w:ascii="Verdana" w:hAnsi="Verdana" w:cs="Arial"/>
          <w:b/>
          <w:bCs/>
          <w:sz w:val="20"/>
        </w:rPr>
        <w:t>ANEXO II</w:t>
      </w:r>
    </w:p>
    <w:p w14:paraId="24924D37" w14:textId="15B5A7F0" w:rsidR="00D66C60" w:rsidRPr="00810764" w:rsidRDefault="00000000" w:rsidP="00810764">
      <w:pPr>
        <w:spacing w:line="276" w:lineRule="auto"/>
        <w:jc w:val="center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TERMO DE REFERÊNCIA</w:t>
      </w:r>
    </w:p>
    <w:p w14:paraId="1BA90249" w14:textId="77777777" w:rsidR="00D66C60" w:rsidRPr="00810764" w:rsidRDefault="00D66C60" w:rsidP="0081076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DC9730D" w14:textId="77777777" w:rsidR="00D66C60" w:rsidRPr="00810764" w:rsidRDefault="00000000" w:rsidP="00810764">
      <w:pPr>
        <w:spacing w:line="276" w:lineRule="auto"/>
        <w:jc w:val="center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iCs/>
          <w:color w:val="000000"/>
          <w:sz w:val="20"/>
        </w:rPr>
        <w:t>DISPENSA ELETRÔNICA – AQUISIÇÃO DE PORTA DE VIDRO PARA O CRAS</w:t>
      </w:r>
    </w:p>
    <w:p w14:paraId="744F8CF7" w14:textId="77777777" w:rsidR="00D66C60" w:rsidRPr="00810764" w:rsidRDefault="00D66C60" w:rsidP="0081076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ADFD85E" w14:textId="77777777" w:rsidR="00D66C60" w:rsidRPr="00810764" w:rsidRDefault="00000000" w:rsidP="00810764">
      <w:pPr>
        <w:spacing w:line="276" w:lineRule="auto"/>
        <w:jc w:val="center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Processo Administrativo nº 004413/2024 de 11 de junho de 2024 – Secretaria Municipal de Assistência, Desenvolvimento Social e Família</w:t>
      </w:r>
    </w:p>
    <w:p w14:paraId="687C52B5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47DCB5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1. OBJETO</w:t>
      </w:r>
    </w:p>
    <w:p w14:paraId="68ED829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71946084"/>
      <w:r w:rsidRPr="00810764">
        <w:rPr>
          <w:rFonts w:ascii="Verdana" w:hAnsi="Verdana" w:cs="Arial"/>
          <w:sz w:val="20"/>
        </w:rPr>
        <w:t>aquisição/instalação de porta de vidro no Serviço de Conveniência do CRAS, deste município</w:t>
      </w:r>
      <w:bookmarkEnd w:id="0"/>
      <w:r w:rsidRPr="00810764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7AB6F1F4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690" w:type="dxa"/>
        <w:tblInd w:w="-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42"/>
        <w:gridCol w:w="3457"/>
        <w:gridCol w:w="789"/>
        <w:gridCol w:w="1083"/>
        <w:gridCol w:w="1817"/>
        <w:gridCol w:w="1802"/>
      </w:tblGrid>
      <w:tr w:rsidR="00D66C60" w:rsidRPr="00810764" w14:paraId="495783F9" w14:textId="77777777"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D1274" w14:textId="77777777" w:rsidR="00D66C60" w:rsidRPr="00810764" w:rsidRDefault="00D66C6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  <w:bookmarkStart w:id="1" w:name="_Hlk171946095"/>
          </w:p>
          <w:p w14:paraId="0E69CCE0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E573F6" w14:textId="77777777" w:rsidR="00D66C60" w:rsidRPr="00810764" w:rsidRDefault="00D66C6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7C9E5BE3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80428" w14:textId="77777777" w:rsidR="00D66C60" w:rsidRPr="00810764" w:rsidRDefault="00D66C6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1A045391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069DC5" w14:textId="77777777" w:rsidR="00D66C60" w:rsidRPr="00810764" w:rsidRDefault="00D66C6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1FDF5BF8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D804EC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1A4AE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D66C60" w:rsidRPr="00810764" w14:paraId="09A1E7B8" w14:textId="77777777">
        <w:trPr>
          <w:trHeight w:val="688"/>
        </w:trPr>
        <w:tc>
          <w:tcPr>
            <w:tcW w:w="741" w:type="dxa"/>
            <w:tcBorders>
              <w:left w:val="single" w:sz="4" w:space="0" w:color="000000"/>
              <w:bottom w:val="single" w:sz="4" w:space="0" w:color="000000"/>
            </w:tcBorders>
          </w:tcPr>
          <w:p w14:paraId="3D6EBC5A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457" w:type="dxa"/>
            <w:tcBorders>
              <w:left w:val="single" w:sz="4" w:space="0" w:color="000000"/>
              <w:bottom w:val="single" w:sz="4" w:space="0" w:color="000000"/>
            </w:tcBorders>
          </w:tcPr>
          <w:p w14:paraId="5C3C9AD1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 xml:space="preserve">Porta de vidro de corre 1 fola: em vidro incolor de 08 mm temperado com fechadura. Med. 2,10 x 0,63 instalada no local </w:t>
            </w:r>
          </w:p>
          <w:p w14:paraId="1C0C20C4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CRAS (Rua Daniel Comboni, 787, Vila Comboni, São Gabriel da Palha/ES)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51B4B4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Un.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8E2B65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23788B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810764">
              <w:rPr>
                <w:rFonts w:ascii="Verdana" w:hAnsi="Verdana" w:cs="Arial"/>
                <w:sz w:val="20"/>
              </w:rPr>
              <w:t>R$ 900,00</w:t>
            </w:r>
          </w:p>
        </w:tc>
        <w:tc>
          <w:tcPr>
            <w:tcW w:w="1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41E79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810764">
              <w:rPr>
                <w:rFonts w:ascii="Verdana" w:hAnsi="Verdana" w:cs="Arial"/>
                <w:sz w:val="20"/>
              </w:rPr>
              <w:t>R$ 900,00</w:t>
            </w:r>
          </w:p>
        </w:tc>
      </w:tr>
      <w:tr w:rsidR="00D66C60" w:rsidRPr="00810764" w14:paraId="64911F68" w14:textId="77777777">
        <w:tc>
          <w:tcPr>
            <w:tcW w:w="96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33691" w14:textId="77777777" w:rsidR="00D66C60" w:rsidRPr="00810764" w:rsidRDefault="00000000" w:rsidP="00810764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b/>
                <w:bCs/>
                <w:color w:val="000000"/>
                <w:sz w:val="20"/>
              </w:rPr>
              <w:t>VALOR ESTIMADO TOTAL: R$ 900,00 (novecentos reais)</w:t>
            </w:r>
          </w:p>
        </w:tc>
      </w:tr>
      <w:bookmarkEnd w:id="1"/>
    </w:tbl>
    <w:p w14:paraId="2E6EC49B" w14:textId="77777777" w:rsidR="00D66C60" w:rsidRPr="00810764" w:rsidRDefault="00D66C60" w:rsidP="00810764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A793065" w14:textId="77777777" w:rsidR="00D66C60" w:rsidRPr="00810764" w:rsidRDefault="00000000" w:rsidP="00810764">
      <w:pPr>
        <w:pStyle w:val="PargrafodaLista"/>
        <w:widowControl w:val="0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iCs/>
          <w:sz w:val="20"/>
          <w:szCs w:val="20"/>
        </w:rPr>
        <w:t>1.2</w:t>
      </w:r>
      <w:r w:rsidRPr="00810764">
        <w:rPr>
          <w:rFonts w:ascii="Verdana" w:hAnsi="Verdana"/>
          <w:b/>
          <w:bCs/>
          <w:iCs/>
          <w:sz w:val="20"/>
          <w:szCs w:val="20"/>
        </w:rPr>
        <w:t>.</w:t>
      </w:r>
      <w:r w:rsidRPr="00810764">
        <w:rPr>
          <w:rFonts w:ascii="Verdana" w:hAnsi="Verdana"/>
          <w:iCs/>
          <w:sz w:val="20"/>
          <w:szCs w:val="20"/>
        </w:rPr>
        <w:t xml:space="preserve"> O objeto desta aquisição não se enquadra como sendo de bens de luxo, conforme Decreto nº 10.818, de 2021.</w:t>
      </w:r>
    </w:p>
    <w:p w14:paraId="46427479" w14:textId="77777777" w:rsidR="00D66C60" w:rsidRPr="00810764" w:rsidRDefault="00000000" w:rsidP="0081076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iCs/>
          <w:sz w:val="20"/>
          <w:szCs w:val="20"/>
        </w:rPr>
        <w:t xml:space="preserve">1.3. </w:t>
      </w:r>
      <w:r w:rsidRPr="00810764">
        <w:rPr>
          <w:rFonts w:ascii="Verdana" w:hAnsi="Verdana"/>
          <w:sz w:val="20"/>
          <w:szCs w:val="20"/>
        </w:rPr>
        <w:t xml:space="preserve">O prazo de vigência da aquisição será de 30 (trinta) </w:t>
      </w:r>
      <w:r w:rsidRPr="00810764">
        <w:rPr>
          <w:rFonts w:ascii="Verdana" w:eastAsia="Times New Roman" w:hAnsi="Verdana" w:cs="Times New Roman"/>
          <w:sz w:val="20"/>
          <w:szCs w:val="20"/>
        </w:rPr>
        <w:t>dias</w:t>
      </w:r>
      <w:r w:rsidRPr="00810764">
        <w:rPr>
          <w:rFonts w:ascii="Verdana" w:hAnsi="Verdana"/>
          <w:sz w:val="20"/>
          <w:szCs w:val="20"/>
        </w:rPr>
        <w:t>, com entrega e instalação em até 10 (dez) dias contados da confirmação de recebimento da autorização de fornecimento emitida pelo Departamento de Compras e Contratos.</w:t>
      </w:r>
    </w:p>
    <w:p w14:paraId="7E7B215E" w14:textId="4B2D7A0B" w:rsidR="00D66C60" w:rsidRPr="00810764" w:rsidRDefault="00000000" w:rsidP="00810764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eastAsia="SimSun" w:hAnsi="Verdana" w:cs="Arial"/>
          <w:sz w:val="20"/>
          <w:szCs w:val="20"/>
        </w:rPr>
        <w:t xml:space="preserve">1.4. O objeto da contratação será composto por </w:t>
      </w:r>
      <w:r w:rsidRPr="00810764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01</w:t>
      </w:r>
      <w:r w:rsidRPr="00810764">
        <w:rPr>
          <w:rFonts w:ascii="Verdana" w:eastAsia="SimSun" w:hAnsi="Verdana" w:cs="Arial"/>
          <w:sz w:val="20"/>
          <w:szCs w:val="20"/>
        </w:rPr>
        <w:t xml:space="preserve"> item, de preço total estimado orçado pela administração no valor</w:t>
      </w:r>
      <w:r w:rsidRPr="00810764">
        <w:rPr>
          <w:rFonts w:ascii="Verdana" w:eastAsia="Arial" w:hAnsi="Verdana" w:cs="Arial"/>
          <w:sz w:val="20"/>
          <w:szCs w:val="20"/>
        </w:rPr>
        <w:t xml:space="preserve"> R$ 900,00 (novecentos reais</w:t>
      </w:r>
      <w:proofErr w:type="gramStart"/>
      <w:r w:rsidRPr="00810764">
        <w:rPr>
          <w:rFonts w:ascii="Verdana" w:eastAsia="Arial" w:hAnsi="Verdana" w:cs="Arial"/>
          <w:sz w:val="20"/>
          <w:szCs w:val="20"/>
        </w:rPr>
        <w:t>)</w:t>
      </w:r>
      <w:r w:rsidRPr="00810764">
        <w:rPr>
          <w:rFonts w:ascii="Verdana" w:eastAsia="SimSun" w:hAnsi="Verdana" w:cs="Arial"/>
          <w:sz w:val="20"/>
          <w:szCs w:val="20"/>
        </w:rPr>
        <w:t xml:space="preserve"> </w:t>
      </w:r>
      <w:r w:rsidR="00810764">
        <w:rPr>
          <w:rFonts w:ascii="Verdana" w:eastAsia="SimSun" w:hAnsi="Verdana" w:cs="Arial"/>
          <w:sz w:val="20"/>
          <w:szCs w:val="20"/>
        </w:rPr>
        <w:t>P</w:t>
      </w:r>
      <w:r w:rsidRPr="00810764">
        <w:rPr>
          <w:rFonts w:ascii="Verdana" w:eastAsia="SimSun" w:hAnsi="Verdana" w:cs="Arial"/>
          <w:sz w:val="20"/>
          <w:szCs w:val="20"/>
        </w:rPr>
        <w:t>ara</w:t>
      </w:r>
      <w:proofErr w:type="gramEnd"/>
      <w:r w:rsidRPr="00810764">
        <w:rPr>
          <w:rFonts w:ascii="Verdana" w:eastAsia="SimSun" w:hAnsi="Verdana" w:cs="Arial"/>
          <w:sz w:val="20"/>
          <w:szCs w:val="20"/>
        </w:rPr>
        <w:t xml:space="preserve"> fins de classificação, será considerado o menor preço </w:t>
      </w:r>
      <w:r w:rsidRPr="00810764">
        <w:rPr>
          <w:rFonts w:ascii="Verdana" w:eastAsia="Times New Roman" w:hAnsi="Verdana" w:cs="Arial"/>
          <w:color w:val="000000"/>
          <w:sz w:val="20"/>
          <w:szCs w:val="20"/>
          <w:lang w:eastAsia="zh-CN"/>
        </w:rPr>
        <w:t>por item</w:t>
      </w:r>
      <w:r w:rsidRPr="00810764">
        <w:rPr>
          <w:rFonts w:ascii="Verdana" w:eastAsia="SimSun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4BC0410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BF4CFD3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9D5AEB8" w14:textId="77777777" w:rsidR="00D66C60" w:rsidRPr="00810764" w:rsidRDefault="00000000" w:rsidP="0081076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Arial"/>
          <w:color w:val="000000"/>
          <w:sz w:val="20"/>
          <w:szCs w:val="20"/>
        </w:rPr>
        <w:t xml:space="preserve">2.1. </w:t>
      </w:r>
      <w:r w:rsidRPr="00810764">
        <w:rPr>
          <w:rFonts w:ascii="Verdana" w:hAnsi="Verdana" w:cs="Arial"/>
          <w:color w:val="000000"/>
          <w:sz w:val="20"/>
          <w:szCs w:val="20"/>
          <w:lang w:eastAsia="en-US"/>
        </w:rPr>
        <w:t xml:space="preserve">Na data de 17 de maio de 2024 a porta de vidro que dá entrada no Serviço de Convivência quebrou no momento que uma servidora a abriu. </w:t>
      </w:r>
    </w:p>
    <w:p w14:paraId="659C6CE2" w14:textId="77777777" w:rsidR="00D66C60" w:rsidRPr="00810764" w:rsidRDefault="00000000" w:rsidP="0081076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Arial"/>
          <w:color w:val="000000"/>
          <w:sz w:val="20"/>
          <w:szCs w:val="20"/>
          <w:lang w:eastAsia="en-US"/>
        </w:rPr>
        <w:t xml:space="preserve">2.2. </w:t>
      </w:r>
      <w:r w:rsidRPr="00810764">
        <w:rPr>
          <w:rFonts w:ascii="Verdana" w:hAnsi="Verdana" w:cs="Arial"/>
          <w:color w:val="000000"/>
          <w:sz w:val="20"/>
          <w:szCs w:val="20"/>
          <w:lang w:eastAsia="zh-CN"/>
        </w:rPr>
        <w:t>Sem que nenhum movimento brusco tenha sido feito para danificá-la, a porta caiu e “esfarelou” (sic)</w:t>
      </w:r>
      <w:r w:rsidRPr="00810764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3D0A021A" w14:textId="77777777" w:rsidR="00D66C60" w:rsidRPr="00810764" w:rsidRDefault="00D66C60" w:rsidP="00810764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</w:p>
    <w:p w14:paraId="43FF7DC8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3B892F6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3.1 A solução a ser adotada consiste na </w:t>
      </w:r>
      <w:r w:rsidRPr="00810764">
        <w:rPr>
          <w:rFonts w:ascii="Verdana" w:hAnsi="Verdana" w:cs="Arial"/>
          <w:color w:val="000000"/>
          <w:sz w:val="20"/>
          <w:lang w:eastAsia="zh-CN"/>
        </w:rPr>
        <w:t>aquisição de uma porta de vidro de correr em reposição à que se quebrou no Serviço de Convivência</w:t>
      </w:r>
      <w:r w:rsidRPr="00810764">
        <w:rPr>
          <w:rFonts w:ascii="Verdana" w:hAnsi="Verdana" w:cs="Arial"/>
          <w:sz w:val="20"/>
        </w:rPr>
        <w:t xml:space="preserve">. </w:t>
      </w:r>
    </w:p>
    <w:p w14:paraId="18ED7DA2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lastRenderedPageBreak/>
        <w:t xml:space="preserve">3.2. Os </w:t>
      </w:r>
      <w:r w:rsidRPr="00810764">
        <w:rPr>
          <w:rFonts w:ascii="Verdana" w:hAnsi="Verdana" w:cs="Arial"/>
          <w:color w:val="000000"/>
          <w:sz w:val="20"/>
          <w:lang w:eastAsia="zh-CN"/>
        </w:rPr>
        <w:t>materiais</w:t>
      </w:r>
      <w:r w:rsidRPr="00810764">
        <w:rPr>
          <w:rFonts w:ascii="Verdana" w:hAnsi="Verdana" w:cs="Arial"/>
          <w:sz w:val="20"/>
        </w:rPr>
        <w:t xml:space="preserve"> deverão ser </w:t>
      </w:r>
      <w:r w:rsidRPr="00810764">
        <w:rPr>
          <w:rFonts w:ascii="Verdana" w:hAnsi="Verdana" w:cs="Arial"/>
          <w:color w:val="000000"/>
          <w:sz w:val="20"/>
          <w:lang w:eastAsia="zh-CN"/>
        </w:rPr>
        <w:t>entregues</w:t>
      </w:r>
      <w:r w:rsidRPr="00810764">
        <w:rPr>
          <w:rFonts w:ascii="Verdana" w:hAnsi="Verdana" w:cs="Arial"/>
          <w:sz w:val="20"/>
        </w:rPr>
        <w:t xml:space="preserve"> respeitando as seguintes tarefas:</w:t>
      </w:r>
    </w:p>
    <w:p w14:paraId="69F96E31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71"/>
        <w:gridCol w:w="9190"/>
      </w:tblGrid>
      <w:tr w:rsidR="00D66C60" w:rsidRPr="00810764" w14:paraId="6A1B39A4" w14:textId="77777777"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52C70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0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687F9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 w:cs="Arial"/>
                <w:color w:val="000000"/>
                <w:sz w:val="20"/>
                <w:lang w:eastAsia="zh-CN"/>
              </w:rPr>
              <w:t>Transporte e logística dos produtos até o local de entrega;</w:t>
            </w:r>
          </w:p>
        </w:tc>
      </w:tr>
      <w:tr w:rsidR="00D66C60" w:rsidRPr="00810764" w14:paraId="6746D1D8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317F2EC8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083" w:type="dxa"/>
            <w:tcBorders>
              <w:bottom w:val="single" w:sz="4" w:space="0" w:color="000000"/>
              <w:right w:val="single" w:sz="4" w:space="0" w:color="000000"/>
            </w:tcBorders>
          </w:tcPr>
          <w:p w14:paraId="77327F33" w14:textId="2E6A032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 w:cs="Arial"/>
                <w:color w:val="000000"/>
                <w:sz w:val="20"/>
                <w:lang w:eastAsia="zh-CN"/>
              </w:rPr>
              <w:t xml:space="preserve">Obedecer </w:t>
            </w:r>
            <w:r w:rsidR="00103FE0">
              <w:rPr>
                <w:rFonts w:ascii="Verdana" w:hAnsi="Verdana" w:cs="Arial"/>
                <w:color w:val="000000"/>
                <w:sz w:val="20"/>
                <w:lang w:eastAsia="zh-CN"/>
              </w:rPr>
              <w:t>a</w:t>
            </w:r>
            <w:r w:rsidRPr="00810764">
              <w:rPr>
                <w:rFonts w:ascii="Verdana" w:hAnsi="Verdana" w:cs="Arial"/>
                <w:color w:val="000000"/>
                <w:sz w:val="20"/>
                <w:lang w:eastAsia="zh-CN"/>
              </w:rPr>
              <w:t>o prazo de entrega determinado.</w:t>
            </w:r>
          </w:p>
        </w:tc>
      </w:tr>
      <w:tr w:rsidR="00D66C60" w:rsidRPr="00810764" w14:paraId="23855969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22ED314C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083" w:type="dxa"/>
            <w:tcBorders>
              <w:bottom w:val="single" w:sz="4" w:space="0" w:color="000000"/>
              <w:right w:val="single" w:sz="4" w:space="0" w:color="000000"/>
            </w:tcBorders>
          </w:tcPr>
          <w:p w14:paraId="008904AF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 w:cs="Arial"/>
                <w:color w:val="000000"/>
                <w:sz w:val="20"/>
                <w:lang w:eastAsia="zh-CN"/>
              </w:rPr>
              <w:t>Entregar os materiais em prefeitas condições de uso;</w:t>
            </w:r>
          </w:p>
        </w:tc>
      </w:tr>
      <w:tr w:rsidR="00D66C60" w:rsidRPr="00810764" w14:paraId="06A2905D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4DC3CE96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083" w:type="dxa"/>
            <w:tcBorders>
              <w:bottom w:val="single" w:sz="4" w:space="0" w:color="000000"/>
              <w:right w:val="single" w:sz="4" w:space="0" w:color="000000"/>
            </w:tcBorders>
          </w:tcPr>
          <w:p w14:paraId="6BD933BB" w14:textId="77777777" w:rsidR="00D66C60" w:rsidRPr="00810764" w:rsidRDefault="00000000" w:rsidP="00810764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810764">
              <w:rPr>
                <w:rFonts w:ascii="Verdana" w:hAnsi="Verdana" w:cs="Arial"/>
                <w:color w:val="000000"/>
                <w:sz w:val="20"/>
                <w:lang w:eastAsia="zh-CN"/>
              </w:rPr>
              <w:t>Realizar a instalação do produto no local.</w:t>
            </w:r>
          </w:p>
        </w:tc>
      </w:tr>
    </w:tbl>
    <w:p w14:paraId="2588E3FA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p w14:paraId="0F9EBD66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color w:val="000000"/>
          <w:sz w:val="20"/>
        </w:rPr>
        <w:t xml:space="preserve">3.3. </w:t>
      </w:r>
      <w:r w:rsidRPr="00810764">
        <w:rPr>
          <w:rFonts w:ascii="Verdana" w:eastAsia="Arial" w:hAnsi="Verdana" w:cs="Arial"/>
          <w:color w:val="000000"/>
          <w:sz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57D4A1C8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p w14:paraId="134F6A8C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4. REQUISITOS DA CONTRATAÇÃO</w:t>
      </w:r>
    </w:p>
    <w:p w14:paraId="68B73E1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4.1. Na </w:t>
      </w:r>
      <w:r w:rsidRPr="00810764">
        <w:rPr>
          <w:rFonts w:ascii="Verdana" w:hAnsi="Verdana" w:cs="Arial"/>
          <w:color w:val="000000"/>
          <w:sz w:val="20"/>
          <w:lang w:eastAsia="zh-CN"/>
        </w:rPr>
        <w:t>entrega do produto</w:t>
      </w:r>
      <w:r w:rsidRPr="00810764">
        <w:rPr>
          <w:rFonts w:ascii="Verdana" w:hAnsi="Verdana" w:cs="Arial"/>
          <w:sz w:val="20"/>
        </w:rPr>
        <w:t>, a CONTRATADA deve:</w:t>
      </w:r>
    </w:p>
    <w:p w14:paraId="58D70D1E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a) Fornecer o item em perfeitas condições de uso, sem nenhuma avaria que comprometa a sua qualidade</w:t>
      </w:r>
    </w:p>
    <w:p w14:paraId="4D1F1A47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b) </w:t>
      </w:r>
      <w:r w:rsidRPr="00810764">
        <w:rPr>
          <w:rFonts w:ascii="Verdana" w:hAnsi="Verdana" w:cs="Arial"/>
          <w:color w:val="000000"/>
          <w:sz w:val="20"/>
          <w:lang w:eastAsia="zh-CN"/>
        </w:rPr>
        <w:t>Fornecer os itens conforme a cotação de preços</w:t>
      </w:r>
      <w:r w:rsidRPr="00810764">
        <w:rPr>
          <w:rFonts w:ascii="Verdana" w:hAnsi="Verdana" w:cs="Arial"/>
          <w:sz w:val="20"/>
        </w:rPr>
        <w:t xml:space="preserve">. </w:t>
      </w:r>
    </w:p>
    <w:p w14:paraId="3D400297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 xml:space="preserve">c) </w:t>
      </w:r>
      <w:r w:rsidRPr="00810764">
        <w:rPr>
          <w:rFonts w:ascii="Verdana" w:hAnsi="Verdana" w:cs="Arial"/>
          <w:color w:val="000000"/>
          <w:sz w:val="20"/>
          <w:lang w:eastAsia="zh-CN"/>
        </w:rPr>
        <w:t>realizar a entrega e instalação da porta dentro do prazo determinado, sendo de sua total responsabilidade o custo com a logística</w:t>
      </w:r>
      <w:r w:rsidRPr="00810764">
        <w:rPr>
          <w:rFonts w:ascii="Verdana" w:hAnsi="Verdana" w:cs="Arial"/>
          <w:color w:val="000000"/>
          <w:sz w:val="20"/>
        </w:rPr>
        <w:t xml:space="preserve">. </w:t>
      </w:r>
    </w:p>
    <w:p w14:paraId="5BB02ACD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d) Cotar e fornecer produtos de qualidade e que seja compatível com as demais partes da porta que continuam no local.</w:t>
      </w:r>
    </w:p>
    <w:p w14:paraId="1066F36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e) Realizar substituição dos </w:t>
      </w:r>
      <w:r w:rsidRPr="00810764">
        <w:rPr>
          <w:rFonts w:ascii="Verdana" w:hAnsi="Verdana" w:cs="Arial"/>
          <w:color w:val="000000"/>
          <w:sz w:val="20"/>
          <w:lang w:eastAsia="zh-CN"/>
        </w:rPr>
        <w:t>produtos danificados em até 05 dias, se for o caso.</w:t>
      </w:r>
    </w:p>
    <w:p w14:paraId="5894BD10" w14:textId="77777777" w:rsidR="00D66C60" w:rsidRPr="00810764" w:rsidRDefault="00000000" w:rsidP="00810764">
      <w:pPr>
        <w:pStyle w:val="PargrafodaLista"/>
        <w:tabs>
          <w:tab w:val="left" w:pos="3390"/>
          <w:tab w:val="center" w:pos="5032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eastAsia="Arial" w:hAnsi="Verdana" w:cs="Arial"/>
          <w:sz w:val="20"/>
          <w:szCs w:val="20"/>
        </w:rPr>
        <w:t>4.2</w:t>
      </w:r>
      <w:r w:rsidRPr="00810764">
        <w:rPr>
          <w:rFonts w:ascii="Verdana" w:eastAsia="Arial" w:hAnsi="Verdana" w:cs="Arial"/>
          <w:b/>
          <w:sz w:val="20"/>
          <w:szCs w:val="20"/>
        </w:rPr>
        <w:t xml:space="preserve">. </w:t>
      </w:r>
      <w:r w:rsidRPr="00810764">
        <w:rPr>
          <w:rFonts w:ascii="Verdana" w:hAnsi="Verdana" w:cs="Arial"/>
          <w:color w:val="000000"/>
          <w:sz w:val="20"/>
          <w:szCs w:val="20"/>
          <w:shd w:val="clear" w:color="auto" w:fill="FFFFFF"/>
          <w:lang w:eastAsia="zh-CN"/>
        </w:rPr>
        <w:t xml:space="preserve"> A contratação deverá observar os seguintes requisitos:</w:t>
      </w:r>
    </w:p>
    <w:p w14:paraId="5D25F84F" w14:textId="77777777" w:rsidR="00D66C60" w:rsidRPr="00810764" w:rsidRDefault="00000000" w:rsidP="00810764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/>
          <w:iCs/>
          <w:sz w:val="20"/>
        </w:rPr>
        <w:t>4.3.</w:t>
      </w:r>
      <w:r w:rsidRPr="00810764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14B3E550" w14:textId="77777777" w:rsidR="00D66C60" w:rsidRPr="00810764" w:rsidRDefault="00000000" w:rsidP="00810764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</w:rPr>
        <w:t>4.4.</w:t>
      </w:r>
      <w:r w:rsidRPr="00810764">
        <w:rPr>
          <w:rFonts w:ascii="Verdana" w:hAnsi="Verdana"/>
          <w:i/>
          <w:iCs/>
          <w:sz w:val="20"/>
          <w:szCs w:val="20"/>
        </w:rPr>
        <w:t xml:space="preserve">  </w:t>
      </w:r>
      <w:r w:rsidRPr="00810764">
        <w:rPr>
          <w:rFonts w:ascii="Verdana" w:hAnsi="Verdana"/>
          <w:sz w:val="20"/>
          <w:szCs w:val="20"/>
        </w:rPr>
        <w:t xml:space="preserve">A aquisição se dará por </w:t>
      </w:r>
      <w:r w:rsidRPr="00810764">
        <w:rPr>
          <w:rFonts w:ascii="Verdana" w:eastAsia="Times New Roman" w:hAnsi="Verdana" w:cs="Times New Roman"/>
          <w:sz w:val="20"/>
          <w:szCs w:val="20"/>
        </w:rPr>
        <w:t>dispensa</w:t>
      </w:r>
      <w:r w:rsidRPr="00810764">
        <w:rPr>
          <w:rFonts w:ascii="Verdana" w:hAnsi="Verdana"/>
          <w:sz w:val="20"/>
          <w:szCs w:val="20"/>
        </w:rPr>
        <w:t xml:space="preserve"> (sendo sagrado vencedor, o fornecedor que apresentar o menor valor </w:t>
      </w:r>
      <w:r w:rsidRPr="00810764">
        <w:rPr>
          <w:rFonts w:ascii="Verdana" w:eastAsia="Times New Roman" w:hAnsi="Verdana" w:cs="Times New Roman"/>
          <w:sz w:val="20"/>
          <w:szCs w:val="20"/>
        </w:rPr>
        <w:t xml:space="preserve">por item </w:t>
      </w:r>
      <w:r w:rsidRPr="00810764">
        <w:rPr>
          <w:rFonts w:ascii="Verdana" w:hAnsi="Verdana"/>
          <w:sz w:val="20"/>
          <w:szCs w:val="20"/>
        </w:rPr>
        <w:t>a ser adquirido), com entrega/instalação única</w:t>
      </w:r>
      <w:r w:rsidRPr="00810764">
        <w:rPr>
          <w:rFonts w:ascii="Verdana" w:eastAsia="Times New Roman" w:hAnsi="Verdana" w:cs="Times New Roman"/>
          <w:sz w:val="20"/>
          <w:szCs w:val="20"/>
        </w:rPr>
        <w:t xml:space="preserve">, </w:t>
      </w:r>
      <w:r w:rsidRPr="00810764">
        <w:rPr>
          <w:rFonts w:ascii="Verdana" w:eastAsia="Times New Roman" w:hAnsi="Verdana" w:cs="Times New Roman"/>
          <w:color w:val="000000"/>
          <w:sz w:val="20"/>
          <w:szCs w:val="20"/>
        </w:rPr>
        <w:t>em até 20 (vinte) dias</w:t>
      </w:r>
      <w:r w:rsidRPr="00810764">
        <w:rPr>
          <w:rFonts w:ascii="Verdana" w:eastAsia="Times New Roman" w:hAnsi="Verdana" w:cs="Times New Roman"/>
          <w:sz w:val="20"/>
          <w:szCs w:val="20"/>
        </w:rPr>
        <w:t xml:space="preserve"> após a emissão da autorização de fornecimento emitida pelo Departamento de Compras e Contratos e a confirmação de recebimento pela empresa.</w:t>
      </w:r>
    </w:p>
    <w:p w14:paraId="5470F625" w14:textId="77777777" w:rsidR="00D66C60" w:rsidRPr="00810764" w:rsidRDefault="00000000" w:rsidP="00810764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810764">
        <w:rPr>
          <w:rFonts w:ascii="Verdana" w:eastAsia="Calibri" w:hAnsi="Verdana"/>
          <w:sz w:val="20"/>
          <w:shd w:val="clear" w:color="auto" w:fill="FFFFFF"/>
        </w:rPr>
        <w:t xml:space="preserve">4.5. A empresa fornecedora deverá entregar/instalar o objeto de qualidade de acordo com a especificação apresentada </w:t>
      </w:r>
      <w:r w:rsidRPr="00810764">
        <w:rPr>
          <w:rFonts w:ascii="Verdana" w:hAnsi="Verdana"/>
          <w:sz w:val="20"/>
        </w:rPr>
        <w:t xml:space="preserve">na autorização de fornecimento/execução, sem marcas e sem defeitos e </w:t>
      </w:r>
      <w:r w:rsidRPr="00810764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vigentes.</w:t>
      </w:r>
    </w:p>
    <w:p w14:paraId="0C9FB93E" w14:textId="77777777" w:rsidR="00D66C60" w:rsidRPr="00810764" w:rsidRDefault="00000000" w:rsidP="00810764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  <w:shd w:val="clear" w:color="auto" w:fill="FFFFFF"/>
        </w:rPr>
        <w:t>4.6</w:t>
      </w:r>
      <w:r w:rsidRPr="00810764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810764">
        <w:rPr>
          <w:rFonts w:ascii="Verdana" w:hAnsi="Verdana"/>
          <w:sz w:val="20"/>
          <w:szCs w:val="20"/>
          <w:shd w:val="clear" w:color="auto" w:fill="FFFFFF"/>
        </w:rPr>
        <w:t>A contratação deverá obedecer, no que couber, ao disposto na Lei nº 14.133/2021 e suas alterações.</w:t>
      </w:r>
    </w:p>
    <w:p w14:paraId="66924428" w14:textId="77777777" w:rsidR="00D66C60" w:rsidRPr="00810764" w:rsidRDefault="00000000" w:rsidP="00810764">
      <w:pPr>
        <w:pStyle w:val="PargrafodaLista"/>
        <w:tabs>
          <w:tab w:val="left" w:pos="567"/>
        </w:tabs>
        <w:ind w:left="-22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</w:rPr>
        <w:t xml:space="preserve">4.7. A empresa </w:t>
      </w:r>
      <w:r w:rsidRPr="00810764">
        <w:rPr>
          <w:rFonts w:ascii="Verdana" w:eastAsia="Times New Roman" w:hAnsi="Verdana" w:cs="Times New Roman"/>
          <w:sz w:val="20"/>
          <w:szCs w:val="20"/>
        </w:rPr>
        <w:t>ganhadora</w:t>
      </w:r>
      <w:r w:rsidRPr="00810764">
        <w:rPr>
          <w:rFonts w:ascii="Verdana" w:hAnsi="Verdana"/>
          <w:sz w:val="20"/>
          <w:szCs w:val="20"/>
        </w:rPr>
        <w:t xml:space="preserve"> deverá entregar </w:t>
      </w:r>
      <w:r w:rsidRPr="00810764">
        <w:rPr>
          <w:rFonts w:ascii="Verdana" w:eastAsia="Times New Roman" w:hAnsi="Verdana" w:cs="Times New Roman"/>
          <w:sz w:val="20"/>
          <w:szCs w:val="20"/>
        </w:rPr>
        <w:t>os itens</w:t>
      </w:r>
      <w:r w:rsidRPr="00810764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144D9B0F" w14:textId="77777777" w:rsidR="00D66C60" w:rsidRPr="00810764" w:rsidRDefault="00000000" w:rsidP="00810764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</w:rPr>
        <w:t>4.8. Não será admitida a subcontratação do objeto contratual.</w:t>
      </w:r>
    </w:p>
    <w:p w14:paraId="004250D7" w14:textId="77777777" w:rsidR="00D66C60" w:rsidRPr="00810764" w:rsidRDefault="00000000" w:rsidP="00810764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4.9. Não haverá exigência da garantia da contratação dos arts. 96 e seguintes da Lei nº 14.133/21.</w:t>
      </w:r>
    </w:p>
    <w:p w14:paraId="0B23F90A" w14:textId="77777777" w:rsidR="00D66C60" w:rsidRPr="00810764" w:rsidRDefault="00000000" w:rsidP="00810764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4.10. Não haverá reajustamento de preços dos produtos adquiridos.</w:t>
      </w:r>
    </w:p>
    <w:p w14:paraId="7E159932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4.11. </w:t>
      </w:r>
      <w:r w:rsidRPr="00810764">
        <w:rPr>
          <w:rFonts w:ascii="Verdana" w:hAnsi="Verdana" w:cs="Arial"/>
          <w:sz w:val="20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1DA313F5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4.12. Os insumos necessários às embalagens, carga e descarga e instalação serão responsabilidades da contratada.</w:t>
      </w:r>
    </w:p>
    <w:p w14:paraId="144171DA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p w14:paraId="2DB9757D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lastRenderedPageBreak/>
        <w:t>4.2. Da qualificação técnica.</w:t>
      </w:r>
    </w:p>
    <w:p w14:paraId="3EDD0637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4.2.1. Comprovação de aptidão para desempenho de atividade pertinente e compatível com o objeto desta </w:t>
      </w:r>
      <w:r w:rsidRPr="00810764">
        <w:rPr>
          <w:rFonts w:ascii="Verdana" w:hAnsi="Verdana"/>
          <w:color w:val="000000"/>
          <w:sz w:val="20"/>
          <w:lang w:eastAsia="zh-CN"/>
        </w:rPr>
        <w:t>aquisição</w:t>
      </w:r>
      <w:r w:rsidRPr="00810764">
        <w:rPr>
          <w:rFonts w:ascii="Verdana" w:hAnsi="Verdana"/>
          <w:sz w:val="20"/>
        </w:rPr>
        <w:t>.</w:t>
      </w:r>
    </w:p>
    <w:p w14:paraId="4044429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4.2.2. Registro da pessoa jurídica (CONTRATADA) nos órgãos competentes e Conselho Regional da classe, se for o caso.</w:t>
      </w:r>
    </w:p>
    <w:p w14:paraId="15BBC086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5. MODELO DE EXECUÇÃO CONTRATUAL</w:t>
      </w:r>
    </w:p>
    <w:p w14:paraId="5ED59F75" w14:textId="77777777" w:rsidR="00D66C60" w:rsidRPr="00810764" w:rsidRDefault="00000000" w:rsidP="00810764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iCs/>
          <w:sz w:val="20"/>
          <w:szCs w:val="20"/>
        </w:rPr>
        <w:t>5.1.</w:t>
      </w:r>
      <w:r w:rsidRPr="00810764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810764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810764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810764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810764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44532FFC" w14:textId="77777777" w:rsidR="00D66C60" w:rsidRPr="00810764" w:rsidRDefault="00000000" w:rsidP="0081076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5.2. O objeto deverá ser entregue/instalado no seguinte endereço:</w:t>
      </w:r>
    </w:p>
    <w:p w14:paraId="4664A047" w14:textId="77777777" w:rsidR="00D66C60" w:rsidRPr="00810764" w:rsidRDefault="00000000" w:rsidP="0081076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- CRAS – Centro de Referência de Assistência Social da Prefeitura Municipal de São Gabriel da Palha</w:t>
      </w:r>
    </w:p>
    <w:p w14:paraId="1D659372" w14:textId="77777777" w:rsidR="00D66C60" w:rsidRPr="00810764" w:rsidRDefault="00000000" w:rsidP="0081076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 - Rua Daniel Comboni, 787 – Vila Comboni.</w:t>
      </w:r>
    </w:p>
    <w:p w14:paraId="5CD6331C" w14:textId="77777777" w:rsidR="00D66C60" w:rsidRPr="00810764" w:rsidRDefault="00000000" w:rsidP="0081076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 - São Gabriel da Palha – ES, Cep .29.780-000.</w:t>
      </w:r>
    </w:p>
    <w:p w14:paraId="2073A9F1" w14:textId="77777777" w:rsidR="00D66C60" w:rsidRPr="00810764" w:rsidRDefault="00000000" w:rsidP="0081076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 - Telefone de contato: (27) 99975-6571</w:t>
      </w:r>
    </w:p>
    <w:p w14:paraId="104B4431" w14:textId="77777777" w:rsidR="00D66C60" w:rsidRPr="00810764" w:rsidRDefault="00000000" w:rsidP="00810764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810764">
        <w:rPr>
          <w:rStyle w:val="Hyperlink1"/>
          <w:rFonts w:ascii="Verdana" w:hAnsi="Verdana"/>
          <w:color w:val="000000"/>
          <w:sz w:val="20"/>
          <w:u w:val="none"/>
        </w:rPr>
        <w:t xml:space="preserve"> - E-mail:assistenciasgp@gmail.com</w:t>
      </w:r>
    </w:p>
    <w:p w14:paraId="3283C3C6" w14:textId="77777777" w:rsidR="00D66C60" w:rsidRPr="00810764" w:rsidRDefault="00000000" w:rsidP="0081076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- Responsável: Secretaria Municipal de Assistência, Desenvolvimento Social e Família</w:t>
      </w:r>
    </w:p>
    <w:p w14:paraId="03FA50B6" w14:textId="77777777" w:rsidR="00D66C60" w:rsidRPr="00810764" w:rsidRDefault="00000000" w:rsidP="0081076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810764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810764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810764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810764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4F6F810" w14:textId="77777777" w:rsidR="00D66C60" w:rsidRPr="00810764" w:rsidRDefault="00000000" w:rsidP="0081076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color w:val="auto"/>
          <w:sz w:val="20"/>
          <w:szCs w:val="20"/>
        </w:rPr>
        <w:t>5.4.</w:t>
      </w:r>
      <w:r w:rsidRPr="00810764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</w:t>
      </w:r>
      <w:proofErr w:type="gramStart"/>
      <w:r w:rsidRPr="00810764">
        <w:rPr>
          <w:rFonts w:ascii="Verdana" w:hAnsi="Verdana" w:cs="Times New Roman"/>
          <w:bCs/>
          <w:color w:val="auto"/>
          <w:sz w:val="20"/>
          <w:szCs w:val="20"/>
        </w:rPr>
        <w:t>Central  para</w:t>
      </w:r>
      <w:proofErr w:type="gramEnd"/>
      <w:r w:rsidRPr="00810764">
        <w:rPr>
          <w:rFonts w:ascii="Verdana" w:hAnsi="Verdana" w:cs="Times New Roman"/>
          <w:bCs/>
          <w:color w:val="auto"/>
          <w:sz w:val="20"/>
          <w:szCs w:val="20"/>
        </w:rPr>
        <w:t xml:space="preserve"> acompanhamento e fiscalização e posterior verificação de sua conformidade com as especificações constantes neste Termo de Referência e na proposta.</w:t>
      </w:r>
    </w:p>
    <w:p w14:paraId="01973C28" w14:textId="77777777" w:rsidR="00D66C60" w:rsidRPr="00810764" w:rsidRDefault="00000000" w:rsidP="0081076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</w:rPr>
        <w:t xml:space="preserve">5.5. A conferência </w:t>
      </w:r>
      <w:r w:rsidRPr="00810764">
        <w:rPr>
          <w:rFonts w:ascii="Verdana" w:eastAsia="Times New Roman" w:hAnsi="Verdana" w:cs="Times New Roman"/>
          <w:sz w:val="20"/>
          <w:szCs w:val="20"/>
        </w:rPr>
        <w:t>dos itens</w:t>
      </w:r>
      <w:r w:rsidRPr="00810764">
        <w:rPr>
          <w:rFonts w:ascii="Verdana" w:hAnsi="Verdana"/>
          <w:sz w:val="20"/>
          <w:szCs w:val="20"/>
        </w:rPr>
        <w:t xml:space="preserve"> deverá ser acompanhada por um servidor </w:t>
      </w:r>
      <w:r w:rsidRPr="00810764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810764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21EB82CE" w14:textId="77777777" w:rsidR="00D66C60" w:rsidRPr="00810764" w:rsidRDefault="00000000" w:rsidP="0081076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color w:val="auto"/>
          <w:sz w:val="20"/>
          <w:szCs w:val="20"/>
        </w:rPr>
        <w:t>5.6.</w:t>
      </w:r>
      <w:r w:rsidRPr="00810764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810764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810764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6305DC1F" w14:textId="77777777" w:rsidR="00D66C60" w:rsidRPr="00810764" w:rsidRDefault="00000000" w:rsidP="0081076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sz w:val="20"/>
          <w:szCs w:val="20"/>
        </w:rPr>
        <w:t>5.7.</w:t>
      </w:r>
      <w:r w:rsidRPr="00810764">
        <w:rPr>
          <w:rFonts w:ascii="Verdana" w:hAnsi="Verdana"/>
          <w:b/>
          <w:bCs/>
          <w:sz w:val="20"/>
          <w:szCs w:val="20"/>
        </w:rPr>
        <w:t xml:space="preserve"> </w:t>
      </w:r>
      <w:r w:rsidRPr="00810764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810764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2DA7AF2" w14:textId="77777777" w:rsidR="00D66C60" w:rsidRPr="00810764" w:rsidRDefault="00000000" w:rsidP="0081076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42AB8ACD" w14:textId="77777777" w:rsidR="00D66C60" w:rsidRPr="00810764" w:rsidRDefault="00000000" w:rsidP="0081076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49F8C219" w14:textId="77777777" w:rsidR="00D66C60" w:rsidRPr="00810764" w:rsidRDefault="00D66C60" w:rsidP="00810764">
      <w:pPr>
        <w:pStyle w:val="PargrafodaLista"/>
        <w:tabs>
          <w:tab w:val="left" w:pos="0"/>
          <w:tab w:val="left" w:pos="450"/>
        </w:tabs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73B1AF0" w14:textId="77777777" w:rsidR="00D66C60" w:rsidRPr="00810764" w:rsidRDefault="00D66C60" w:rsidP="00810764">
      <w:pPr>
        <w:pStyle w:val="PargrafodaLista"/>
        <w:tabs>
          <w:tab w:val="left" w:pos="0"/>
          <w:tab w:val="left" w:pos="450"/>
        </w:tabs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1854B9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810764">
        <w:rPr>
          <w:rFonts w:ascii="Verdana" w:hAnsi="Verdana"/>
          <w:b/>
          <w:bCs/>
          <w:sz w:val="20"/>
        </w:rPr>
        <w:t>6 .</w:t>
      </w:r>
      <w:proofErr w:type="gramEnd"/>
      <w:r w:rsidRPr="00810764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51B0E67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eastAsia="Arial" w:hAnsi="Verdana" w:cs="Arial"/>
          <w:sz w:val="20"/>
        </w:rPr>
        <w:t xml:space="preserve">6.1. A contratação pretendida não tem consonância com o planejamento estratégico desta </w:t>
      </w:r>
      <w:r w:rsidRPr="00810764">
        <w:rPr>
          <w:rFonts w:ascii="Verdana" w:eastAsia="Arial" w:hAnsi="Verdana" w:cs="Arial"/>
          <w:sz w:val="20"/>
          <w:lang w:eastAsia="zh-CN"/>
        </w:rPr>
        <w:t>Secretaria</w:t>
      </w:r>
      <w:r w:rsidRPr="00810764">
        <w:rPr>
          <w:rFonts w:ascii="Verdana" w:eastAsia="Arial" w:hAnsi="Verdana" w:cs="Arial"/>
          <w:sz w:val="20"/>
        </w:rPr>
        <w:t xml:space="preserve">, uma vez que sua necessidade foi ocasionada por fato superveniente. </w:t>
      </w:r>
    </w:p>
    <w:p w14:paraId="0A867FE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eastAsia="Arial" w:hAnsi="Verdana" w:cs="Arial"/>
          <w:sz w:val="20"/>
        </w:rPr>
        <w:t xml:space="preserve">6.2. Foi produzido documento de formalização de demanda, sob o número </w:t>
      </w:r>
      <w:r w:rsidRPr="00810764">
        <w:rPr>
          <w:rFonts w:ascii="Verdana" w:eastAsia="Arial" w:hAnsi="Verdana" w:cs="Arial"/>
          <w:color w:val="000000"/>
          <w:sz w:val="20"/>
          <w:lang w:eastAsia="zh-CN"/>
        </w:rPr>
        <w:t>037/2024</w:t>
      </w:r>
      <w:r w:rsidRPr="00810764">
        <w:rPr>
          <w:rFonts w:ascii="Verdana" w:eastAsia="Arial" w:hAnsi="Verdana" w:cs="Arial"/>
          <w:sz w:val="20"/>
        </w:rPr>
        <w:t xml:space="preserve">, que contempla a </w:t>
      </w:r>
      <w:r w:rsidRPr="00810764">
        <w:rPr>
          <w:rFonts w:ascii="Verdana" w:eastAsia="Arial" w:hAnsi="Verdana" w:cs="Arial"/>
          <w:color w:val="000000"/>
          <w:sz w:val="20"/>
          <w:lang w:eastAsia="zh-CN"/>
        </w:rPr>
        <w:t>aquisição de porta de vidro para o Serviço de Convivência</w:t>
      </w:r>
      <w:r w:rsidRPr="00810764">
        <w:rPr>
          <w:rFonts w:ascii="Verdana" w:eastAsia="Arial" w:hAnsi="Verdana" w:cs="Arial"/>
          <w:sz w:val="20"/>
        </w:rPr>
        <w:t>. O documento foi incluído em 2024 no Plano de Contratações Anual (PCA) de 2025.</w:t>
      </w:r>
    </w:p>
    <w:p w14:paraId="64E5B9DA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C17C07A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7. OBRIGAÇÕES DO CONTRATANTE</w:t>
      </w:r>
    </w:p>
    <w:p w14:paraId="163FF1D2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7.1. Cumprir todos os compromissos financeiros assumidos com a CONTRATADA.</w:t>
      </w:r>
    </w:p>
    <w:p w14:paraId="2E2CD58A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7.2. Comunicar à CONTRATADA toda e qualquer situação que fuja ao fiel cumprimento</w:t>
      </w:r>
    </w:p>
    <w:p w14:paraId="0908D738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deste Termo de Referência pela mesma, dando, sempre que possível, orientações para sanar quaisquer vícios.</w:t>
      </w:r>
    </w:p>
    <w:p w14:paraId="333528C8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7.3. Emitir notificação, no prazo de 5 (cinco) dias úteis, contados a partir da ciência do fato, sobre ocorrência de irregularidades na execução do contrato, convocando a CONTRATADA para sanar tais irregularidades.</w:t>
      </w:r>
    </w:p>
    <w:p w14:paraId="196A454B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7.4. Receber e avaliar o objeto, pronunciando-se acerca do atendimento ou não das especificações estabelecidas neste Termo de Referência.</w:t>
      </w:r>
    </w:p>
    <w:p w14:paraId="1CF11069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7.5. Atuar de forma ampla e completa no acompanhamento da execução do objeto.</w:t>
      </w:r>
    </w:p>
    <w:p w14:paraId="670F4E87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7.6. Prestar, por meio da Assessoria de Comunicação, esclarecimentos e informações necessárias à CONTRATADA no sentido de contribuir com a mesma para a plena execução do objeto.</w:t>
      </w:r>
    </w:p>
    <w:p w14:paraId="51448EB2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7.7. Atestar nota fiscal/fatura mensal em concordância com o fornecimento dos equipamentos e as condições estabelecidas no contrato, a fim de que seja efetuado o devido pagamento pelo setor.</w:t>
      </w:r>
    </w:p>
    <w:p w14:paraId="4E2333F5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7.8. Fiscalizar o cumprimento das obrigações assumidas pela CONTRATADA.</w:t>
      </w:r>
    </w:p>
    <w:p w14:paraId="378D0A0F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7.9. Efetuar, por escrito, solicitação de reparo/troca à CONTRATADA quando ocorrer</w:t>
      </w:r>
    </w:p>
    <w:p w14:paraId="38C7A2F0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defeito, dentro do prazo da garantia estipulada.</w:t>
      </w:r>
    </w:p>
    <w:p w14:paraId="5DC2A196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  <w:lang w:eastAsia="en-US"/>
        </w:rPr>
        <w:t>7.10. O CONTRATANTE não responderá por quaisquer compromissos assumidos pela</w:t>
      </w:r>
    </w:p>
    <w:p w14:paraId="0EBDCD83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  <w:lang w:eastAsia="en-US"/>
        </w:rPr>
        <w:t>CONTRATADA com terceiros, ainda que vinculados à execução do presente objeto, bem</w:t>
      </w:r>
    </w:p>
    <w:p w14:paraId="2281E226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6BCD9130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847BFEB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8.1. Entregar/instalar o objeto de forma pessoal ou por pessoa (física ou jurídica) na qualidade de seu representante direto, não podendo transferir a terceiros, nem mesmo à Empresa Brasileira de Correios e Telégrafos, a sua execução.</w:t>
      </w:r>
    </w:p>
    <w:p w14:paraId="039A805A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8.1.1. Valendo-se a CONTRATADA de terceiros para efetuar a entrega dos equipamentos, o CONTRATANTE, por meio de representante, poderá recusar o recebimento, sem exclusão das sanções cabíveis.</w:t>
      </w:r>
    </w:p>
    <w:p w14:paraId="593AB856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8.2. Respeitar os prazos, condições e especificações estabelecidas neste Termo de</w:t>
      </w:r>
    </w:p>
    <w:p w14:paraId="3CBEAB8F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Referência.</w:t>
      </w:r>
    </w:p>
    <w:p w14:paraId="79C87180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8.3. Responsabilizar-se por eventuais danos causados ao objeto nos procedimentos de transporte, guarda e entrega.</w:t>
      </w:r>
    </w:p>
    <w:p w14:paraId="19B73290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8.4.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241B89EB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8.5. Responsabilizar-se pelos custos referentes ao transporte e guarda dos equipamentos antes de sua entrega no local indicado.</w:t>
      </w:r>
    </w:p>
    <w:p w14:paraId="4F86BA69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8.6. Manter-se, durante a vigência do contrato, todas as condições exigidas para habilitação, em observância à legislação vigente.</w:t>
      </w:r>
    </w:p>
    <w:p w14:paraId="7EAA3744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879. Prestar esclarecimentos técnicos à secretaria requisitante no que se refere ao objeto da aquisição, sempre que solicitada.</w:t>
      </w:r>
    </w:p>
    <w:p w14:paraId="631725D6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8.8. Responsabilizar-se integralmente pelos encargos trabalhistas, previdenciários, fiscais, comerciais e de responsabilidade civil, bem como outros encargos, taxas e impostos decorrentes da execução do contrato.</w:t>
      </w:r>
    </w:p>
    <w:p w14:paraId="0A135F95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8.9. Apresentar à requisitante, inclusive para fins de liberação do pagamento, notas fiscais de todos os equipamentos.</w:t>
      </w:r>
    </w:p>
    <w:p w14:paraId="24468CA1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418DCA7D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8.11. Que sejam observados os requisitos ambientais para a obtenção de certificação do</w:t>
      </w:r>
    </w:p>
    <w:p w14:paraId="779DFA9E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Instituto Nacional de Metrologia, Normalização e Qualidade Industrial – INMETRO, como produtos sustentáveis ou de menor impacto ambiental em relação aos seus similares.</w:t>
      </w:r>
    </w:p>
    <w:p w14:paraId="02A47E1B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8.12.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7B868B46" w14:textId="77777777" w:rsidR="00D66C60" w:rsidRPr="00810764" w:rsidRDefault="00D66C60" w:rsidP="00810764">
      <w:pPr>
        <w:tabs>
          <w:tab w:val="left" w:pos="0"/>
        </w:tabs>
        <w:spacing w:line="276" w:lineRule="auto"/>
        <w:rPr>
          <w:rFonts w:ascii="Verdana" w:hAnsi="Verdana" w:cs="Arial"/>
          <w:sz w:val="20"/>
          <w:u w:val="single"/>
        </w:rPr>
      </w:pPr>
    </w:p>
    <w:p w14:paraId="739A08D8" w14:textId="77777777" w:rsidR="00D66C60" w:rsidRPr="00810764" w:rsidRDefault="00000000" w:rsidP="00810764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9. RESULTADOS PRETENDIDOS</w:t>
      </w:r>
    </w:p>
    <w:p w14:paraId="77524685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 xml:space="preserve">9.1. </w:t>
      </w:r>
      <w:proofErr w:type="gramStart"/>
      <w:r w:rsidRPr="00810764">
        <w:rPr>
          <w:rFonts w:ascii="Verdana" w:hAnsi="Verdana" w:cs="Arial"/>
          <w:sz w:val="20"/>
        </w:rPr>
        <w:t>Os resultados pretendidos com a contratação tem</w:t>
      </w:r>
      <w:proofErr w:type="gramEnd"/>
      <w:r w:rsidRPr="00810764">
        <w:rPr>
          <w:rFonts w:ascii="Verdana" w:hAnsi="Verdana" w:cs="Arial"/>
          <w:sz w:val="20"/>
        </w:rPr>
        <w:t xml:space="preserve"> como garantir a execução de trabalhos administrativos do serviço de acolhimento, que exigem impressão de documentos. </w:t>
      </w:r>
    </w:p>
    <w:p w14:paraId="2A68467E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651215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10. CONTRATAÇÕES CORRELATAS E/OU INTERDEPENDENTES</w:t>
      </w:r>
    </w:p>
    <w:p w14:paraId="2973A65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10.1. Não se verifica contratações correlatas ou interdependentes.</w:t>
      </w:r>
    </w:p>
    <w:p w14:paraId="54C04079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E7653F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11. DAS SANÇÕES ADMINISTRATIVAS</w:t>
      </w:r>
    </w:p>
    <w:p w14:paraId="4C814902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6DAB6C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.1.1. Dar causa à inexecução parcial do contrato.</w:t>
      </w:r>
    </w:p>
    <w:p w14:paraId="5FA3D7F2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BA05A53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.1.3. Dar causa à inexecução total;</w:t>
      </w:r>
    </w:p>
    <w:p w14:paraId="41B5DBD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.1.4. Deixar de entregar a documentação exigida para o certame.</w:t>
      </w:r>
    </w:p>
    <w:p w14:paraId="78BFE86C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75447A35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F113093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318151D8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92D882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72CD6BAD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DA8C36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E5E4F44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6313CAA7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0952588A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11.1.13.</w:t>
      </w:r>
      <w:r w:rsidRPr="00810764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371B60E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lastRenderedPageBreak/>
        <w:t xml:space="preserve">         a) Advertência pela falta do subitem 11.1.1 deste Termo de Referência, quando não se justificar a imposição de penalidade mais grave.</w:t>
      </w:r>
    </w:p>
    <w:p w14:paraId="30605ACD" w14:textId="77777777" w:rsidR="00D66C60" w:rsidRPr="00810764" w:rsidRDefault="00000000" w:rsidP="0081076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7B8833C0" w14:textId="77777777" w:rsidR="00D66C60" w:rsidRPr="00810764" w:rsidRDefault="00000000" w:rsidP="00810764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3363F5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4327D5ED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6A46B438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.11.1.12, deste Termo de Referência.</w:t>
      </w:r>
    </w:p>
    <w:p w14:paraId="357CC15B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.3. Na aplicação das sanções serão considerados:</w:t>
      </w:r>
    </w:p>
    <w:p w14:paraId="0E1280F3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.3.1. A natureza e a gravidade da infração cometida.</w:t>
      </w:r>
    </w:p>
    <w:p w14:paraId="76E9A94A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>11.3.2. As peculiaridades do caso concreto.</w:t>
      </w:r>
    </w:p>
    <w:p w14:paraId="7D1072DE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>11.3.3. As circunstâncias agravantes ou atenuantes.</w:t>
      </w:r>
    </w:p>
    <w:p w14:paraId="7B139991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>11.3.4. Os danos que dela provierem para a Administração Pública.</w:t>
      </w:r>
    </w:p>
    <w:p w14:paraId="39F757AC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color w:val="000000"/>
          <w:sz w:val="20"/>
        </w:rPr>
        <w:t>11</w:t>
      </w:r>
      <w:r w:rsidRPr="00810764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60EB2F0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9784609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62391F9" w14:textId="77777777" w:rsidR="00D66C60" w:rsidRPr="00810764" w:rsidRDefault="00D66C6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</w:p>
    <w:p w14:paraId="2DA3DAF8" w14:textId="77777777" w:rsidR="00D66C60" w:rsidRPr="00810764" w:rsidRDefault="0000000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  <w:lang w:eastAsia="en-US"/>
        </w:rPr>
        <w:t>12. DA HABILITAÇÃO</w:t>
      </w:r>
      <w:r w:rsidRPr="00810764">
        <w:rPr>
          <w:rFonts w:ascii="Verdana" w:hAnsi="Verdana"/>
          <w:sz w:val="20"/>
          <w:lang w:eastAsia="en-US"/>
        </w:rPr>
        <w:t xml:space="preserve"> </w:t>
      </w:r>
    </w:p>
    <w:p w14:paraId="021429F3" w14:textId="77777777" w:rsidR="00D66C60" w:rsidRPr="00810764" w:rsidRDefault="0000000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A99F830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5FD32A05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810764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6">
        <w:r w:rsidRPr="00810764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810764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42FFF7D4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7">
        <w:r w:rsidRPr="00810764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810764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70D35D13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77A692AB" w14:textId="77777777" w:rsidR="00D66C60" w:rsidRPr="00810764" w:rsidRDefault="00000000" w:rsidP="0081076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  <w:lang w:eastAsia="ar-SA"/>
        </w:rPr>
        <w:lastRenderedPageBreak/>
        <w:t>e) Cadastro de empresas inid</w:t>
      </w:r>
      <w:r w:rsidRPr="00810764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8">
        <w:r w:rsidRPr="00810764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810764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4C559232" w14:textId="77777777" w:rsidR="00D66C60" w:rsidRPr="00810764" w:rsidRDefault="00000000" w:rsidP="0081076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9">
        <w:r w:rsidRPr="00810764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810764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09D66D8C" w14:textId="77777777" w:rsidR="00D66C60" w:rsidRPr="00810764" w:rsidRDefault="00000000" w:rsidP="0081076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2353E1F" w14:textId="77777777" w:rsidR="00D66C60" w:rsidRPr="00810764" w:rsidRDefault="00000000" w:rsidP="0081076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F9CEFD2" w14:textId="77777777" w:rsidR="00D66C60" w:rsidRPr="00810764" w:rsidRDefault="00000000" w:rsidP="0081076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52A92CD9" w14:textId="77777777" w:rsidR="00D66C60" w:rsidRPr="00810764" w:rsidRDefault="00000000" w:rsidP="0081076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3F2A5E58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810764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810764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577223D1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0D4FE90" w14:textId="77777777" w:rsidR="00D66C60" w:rsidRPr="00810764" w:rsidRDefault="00000000" w:rsidP="00810764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810764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810764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810764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636BAE6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810764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810764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CACC233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1AA304A8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7AF66A9C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A64CABF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67C2E6C3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3B1BBDD4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</w:rPr>
        <w:lastRenderedPageBreak/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324E3294" w14:textId="77777777" w:rsidR="00D66C60" w:rsidRPr="00810764" w:rsidRDefault="00000000" w:rsidP="0081076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7CF712F5" w14:textId="77777777" w:rsidR="00D66C60" w:rsidRPr="00810764" w:rsidRDefault="00D66C60" w:rsidP="00810764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2D9F2DE0" w14:textId="77777777" w:rsidR="00D66C60" w:rsidRPr="00810764" w:rsidRDefault="00000000" w:rsidP="00810764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4EAFC15E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479A0891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810764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0">
        <w:r w:rsidRPr="00810764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810764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7B477F35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0E820F9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445A8BA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5F66D138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06753AFF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5A650075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810764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6FCF6EB4" w14:textId="77777777" w:rsidR="00D66C60" w:rsidRPr="00810764" w:rsidRDefault="00D66C60" w:rsidP="0081076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3D6E64E" w14:textId="77777777" w:rsidR="00D66C60" w:rsidRPr="00810764" w:rsidRDefault="00000000" w:rsidP="0081076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810764">
        <w:rPr>
          <w:rFonts w:ascii="Verdana" w:hAnsi="Verdana" w:cs="Verdana"/>
          <w:color w:val="000000"/>
          <w:sz w:val="20"/>
          <w:szCs w:val="20"/>
        </w:rPr>
        <w:t>.</w:t>
      </w:r>
    </w:p>
    <w:p w14:paraId="664DFC00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58C978A5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44263A51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0998103E" w14:textId="77777777" w:rsidR="00D66C60" w:rsidRPr="00810764" w:rsidRDefault="00000000" w:rsidP="0081076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29B3D3B2" w14:textId="77777777" w:rsidR="00D66C60" w:rsidRPr="00810764" w:rsidRDefault="00D66C60" w:rsidP="00810764">
      <w:pPr>
        <w:spacing w:line="276" w:lineRule="auto"/>
        <w:jc w:val="both"/>
        <w:rPr>
          <w:rFonts w:ascii="Verdana" w:hAnsi="Verdana"/>
          <w:sz w:val="20"/>
        </w:rPr>
      </w:pPr>
    </w:p>
    <w:p w14:paraId="72CD1DD7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13. CRITÉRIOS DE PAGAMENTO</w:t>
      </w:r>
    </w:p>
    <w:p w14:paraId="41FEBA90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  <w:lang w:eastAsia="en-US"/>
        </w:rPr>
        <w:lastRenderedPageBreak/>
        <w:t>13.1. Recebida a Nota Fiscal ou documento de cobrança equivalente, correrá o prazo de (30) trinta dias úteis para fins de liquidação, na forma desta seção, prorrogáveis por igual período.</w:t>
      </w:r>
    </w:p>
    <w:p w14:paraId="64481115" w14:textId="77777777" w:rsidR="00D66C60" w:rsidRPr="00810764" w:rsidRDefault="00000000" w:rsidP="0081076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1" w:anchor="art75" w:history="1">
        <w:r w:rsidRPr="0081076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810764">
        <w:rPr>
          <w:rFonts w:ascii="Verdana" w:hAnsi="Verdana"/>
          <w:color w:val="000000"/>
          <w:sz w:val="20"/>
        </w:rPr>
        <w:t>.</w:t>
      </w:r>
    </w:p>
    <w:p w14:paraId="3BC44C9D" w14:textId="77777777" w:rsidR="00D66C60" w:rsidRPr="00810764" w:rsidRDefault="00000000" w:rsidP="0081076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74BBF1C8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- O prazo de validade;</w:t>
      </w:r>
    </w:p>
    <w:p w14:paraId="6937822F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- A data da emissão; </w:t>
      </w:r>
    </w:p>
    <w:p w14:paraId="118A4115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- Os dados do contrato e do órgão contratante; </w:t>
      </w:r>
    </w:p>
    <w:p w14:paraId="7FEF8DB4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- O período respectivo de execução do contrato; </w:t>
      </w:r>
    </w:p>
    <w:p w14:paraId="241C32BF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 xml:space="preserve">- O valor a pagar; e </w:t>
      </w:r>
    </w:p>
    <w:p w14:paraId="68D382B4" w14:textId="77777777" w:rsidR="00D66C60" w:rsidRPr="00810764" w:rsidRDefault="00000000" w:rsidP="0081076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- Eventual destaque do valor de retenções tributárias cabíveis.</w:t>
      </w:r>
    </w:p>
    <w:p w14:paraId="154A31DF" w14:textId="77777777" w:rsidR="00D66C60" w:rsidRPr="00810764" w:rsidRDefault="00000000" w:rsidP="00810764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5A6802DD" w14:textId="77777777" w:rsidR="00D66C60" w:rsidRPr="00810764" w:rsidRDefault="00000000" w:rsidP="0081076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13.5. A</w:t>
      </w:r>
      <w:r w:rsidRPr="0081076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810764">
        <w:rPr>
          <w:rStyle w:val="Hyperlink1"/>
          <w:rFonts w:ascii="Verdana" w:hAnsi="Verdana"/>
          <w:sz w:val="20"/>
          <w:lang w:eastAsia="en-US"/>
        </w:rPr>
        <w:t>.</w:t>
      </w:r>
    </w:p>
    <w:p w14:paraId="6342C3BB" w14:textId="77777777" w:rsidR="00D66C60" w:rsidRPr="00810764" w:rsidRDefault="00000000" w:rsidP="0081076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135BC8E9" w14:textId="77777777" w:rsidR="00D66C60" w:rsidRPr="00810764" w:rsidRDefault="00000000" w:rsidP="0081076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43373C4E" w14:textId="77777777" w:rsidR="00D66C60" w:rsidRPr="00810764" w:rsidRDefault="00000000" w:rsidP="0081076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391155E0" w14:textId="77777777" w:rsidR="00D66C60" w:rsidRPr="00810764" w:rsidRDefault="0000000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69184E89" w14:textId="77777777" w:rsidR="00D66C60" w:rsidRPr="00810764" w:rsidRDefault="0000000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2">
        <w:r w:rsidRPr="0081076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81076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489C7A4" w14:textId="77777777" w:rsidR="00D66C60" w:rsidRPr="00810764" w:rsidRDefault="00000000" w:rsidP="0081076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810764">
        <w:rPr>
          <w:rFonts w:ascii="Verdana" w:hAnsi="Verdana"/>
          <w:sz w:val="20"/>
          <w:lang w:eastAsia="en-US"/>
        </w:rPr>
        <w:t>instituídas  e</w:t>
      </w:r>
      <w:proofErr w:type="gramEnd"/>
      <w:r w:rsidRPr="00810764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14BCD1AC" w14:textId="77777777" w:rsidR="00D66C60" w:rsidRPr="00810764" w:rsidRDefault="00000000" w:rsidP="0081076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/>
          <w:color w:val="000000"/>
          <w:sz w:val="20"/>
          <w:szCs w:val="20"/>
        </w:rPr>
        <w:t xml:space="preserve">13.11. </w:t>
      </w:r>
      <w:r w:rsidRPr="00810764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2AC466F6" w14:textId="77777777" w:rsidR="00D66C60" w:rsidRPr="00810764" w:rsidRDefault="00000000" w:rsidP="00810764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Verdana"/>
          <w:sz w:val="20"/>
          <w:szCs w:val="20"/>
        </w:rPr>
        <w:t xml:space="preserve">VM = VF </w:t>
      </w:r>
      <w:r w:rsidRPr="00810764">
        <w:rPr>
          <w:rFonts w:ascii="Verdana" w:hAnsi="Verdana" w:cs="Verdana"/>
          <w:sz w:val="20"/>
          <w:szCs w:val="20"/>
          <w:vertAlign w:val="subscript"/>
        </w:rPr>
        <w:t>*</w:t>
      </w:r>
      <w:r w:rsidRPr="00810764">
        <w:rPr>
          <w:rFonts w:ascii="Verdana" w:hAnsi="Verdana" w:cs="Verdana"/>
          <w:sz w:val="20"/>
          <w:szCs w:val="20"/>
        </w:rPr>
        <w:t xml:space="preserve"> </w:t>
      </w:r>
      <w:r w:rsidRPr="00810764">
        <w:rPr>
          <w:rFonts w:ascii="Verdana" w:hAnsi="Verdana" w:cs="Verdana"/>
          <w:sz w:val="20"/>
          <w:szCs w:val="20"/>
          <w:u w:val="single"/>
        </w:rPr>
        <w:t>0,33</w:t>
      </w:r>
      <w:r w:rsidRPr="00810764">
        <w:rPr>
          <w:rFonts w:ascii="Verdana" w:hAnsi="Verdana" w:cs="Verdana"/>
          <w:sz w:val="20"/>
          <w:szCs w:val="20"/>
        </w:rPr>
        <w:t xml:space="preserve"> </w:t>
      </w:r>
      <w:r w:rsidRPr="00810764">
        <w:rPr>
          <w:rFonts w:ascii="Verdana" w:hAnsi="Verdana" w:cs="Verdana"/>
          <w:sz w:val="20"/>
          <w:szCs w:val="20"/>
          <w:vertAlign w:val="subscript"/>
        </w:rPr>
        <w:t>*</w:t>
      </w:r>
      <w:r w:rsidRPr="00810764">
        <w:rPr>
          <w:rFonts w:ascii="Verdana" w:hAnsi="Verdana" w:cs="Verdana"/>
          <w:sz w:val="20"/>
          <w:szCs w:val="20"/>
        </w:rPr>
        <w:t xml:space="preserve"> ND</w:t>
      </w:r>
    </w:p>
    <w:p w14:paraId="4BAEBD0A" w14:textId="77777777" w:rsidR="00D66C60" w:rsidRPr="00810764" w:rsidRDefault="00000000" w:rsidP="0081076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810764">
        <w:rPr>
          <w:rFonts w:ascii="Verdana" w:eastAsia="Verdana" w:hAnsi="Verdana" w:cs="Verdana"/>
          <w:sz w:val="20"/>
          <w:szCs w:val="20"/>
        </w:rPr>
        <w:t xml:space="preserve">        </w:t>
      </w:r>
      <w:r w:rsidRPr="00810764">
        <w:rPr>
          <w:rFonts w:ascii="Verdana" w:hAnsi="Verdana" w:cs="Verdana"/>
          <w:sz w:val="20"/>
          <w:szCs w:val="20"/>
        </w:rPr>
        <w:t>100</w:t>
      </w:r>
    </w:p>
    <w:p w14:paraId="09970207" w14:textId="77777777" w:rsidR="00D66C60" w:rsidRPr="00810764" w:rsidRDefault="00000000" w:rsidP="00810764">
      <w:pPr>
        <w:suppressAutoHyphens w:val="0"/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 xml:space="preserve">Onde: </w:t>
      </w:r>
    </w:p>
    <w:p w14:paraId="01356E69" w14:textId="77777777" w:rsidR="00D66C60" w:rsidRPr="00810764" w:rsidRDefault="00000000" w:rsidP="00810764">
      <w:pPr>
        <w:suppressAutoHyphens w:val="0"/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79D95788" w14:textId="77777777" w:rsidR="00D66C60" w:rsidRPr="00810764" w:rsidRDefault="00000000" w:rsidP="00810764">
      <w:pPr>
        <w:suppressAutoHyphens w:val="0"/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1FFEEC0" w14:textId="77777777" w:rsidR="00D66C60" w:rsidRPr="00810764" w:rsidRDefault="00000000" w:rsidP="0081076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10764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727701CE" w14:textId="77777777" w:rsidR="00D66C60" w:rsidRPr="00810764" w:rsidRDefault="00000000" w:rsidP="00810764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810764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810764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810764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810764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 w:rsidRPr="00810764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810764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</w:t>
      </w:r>
      <w:r w:rsidRPr="00810764">
        <w:rPr>
          <w:rFonts w:ascii="Verdana" w:hAnsi="Verdana" w:cs="Arial"/>
          <w:color w:val="000000"/>
          <w:sz w:val="20"/>
          <w:szCs w:val="20"/>
        </w:rPr>
        <w:lastRenderedPageBreak/>
        <w:t xml:space="preserve">constitutivo ou estatuto deverá ser ois comunicado ao CONTRATANTE, mediante documentação própria, para apreciação da autoridade competente. </w:t>
      </w:r>
    </w:p>
    <w:p w14:paraId="5A8D35AB" w14:textId="77777777" w:rsidR="00D66C60" w:rsidRPr="00810764" w:rsidRDefault="00000000" w:rsidP="0081076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7650C872" w14:textId="77777777" w:rsidR="00D66C60" w:rsidRPr="00810764" w:rsidRDefault="00000000" w:rsidP="00810764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810764">
        <w:rPr>
          <w:rFonts w:ascii="Verdana" w:hAnsi="Verdana" w:cs="Arial"/>
          <w:sz w:val="20"/>
          <w:szCs w:val="20"/>
        </w:rPr>
        <w:t xml:space="preserve">13.15. </w:t>
      </w:r>
      <w:r w:rsidRPr="00810764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810764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1426A9C3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A4B6A7E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 xml:space="preserve">14. ADEQUAÇÃO ORÇAMENTÁRIA </w:t>
      </w:r>
    </w:p>
    <w:p w14:paraId="2A4136A5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14.1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22DA2DBD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color w:val="000000"/>
          <w:sz w:val="20"/>
        </w:rPr>
        <w:t>FICHA - FONTE 00419-266000000006 o valor de R$ 900,00 9novecentos reais).</w:t>
      </w:r>
    </w:p>
    <w:p w14:paraId="27195E50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343F4D0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/>
          <w:b/>
          <w:bCs/>
          <w:sz w:val="20"/>
        </w:rPr>
        <w:t>15.</w:t>
      </w:r>
      <w:r w:rsidRPr="00810764">
        <w:rPr>
          <w:rFonts w:ascii="Verdana" w:hAnsi="Verdana"/>
          <w:sz w:val="20"/>
        </w:rPr>
        <w:t xml:space="preserve"> </w:t>
      </w:r>
      <w:r w:rsidRPr="00810764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113898F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5590FD0D" w14:textId="77777777" w:rsidR="00D66C60" w:rsidRPr="00810764" w:rsidRDefault="00D66C60" w:rsidP="0081076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48CE37" w14:textId="77777777" w:rsidR="00D66C60" w:rsidRPr="00810764" w:rsidRDefault="00000000" w:rsidP="00810764">
      <w:pPr>
        <w:spacing w:line="276" w:lineRule="auto"/>
        <w:jc w:val="right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São Gabriel da Palha, 21</w:t>
      </w:r>
      <w:r w:rsidRPr="00810764">
        <w:rPr>
          <w:rFonts w:ascii="Verdana" w:hAnsi="Verdana"/>
          <w:color w:val="000000"/>
          <w:sz w:val="20"/>
        </w:rPr>
        <w:t xml:space="preserve"> de junho de 2024</w:t>
      </w:r>
    </w:p>
    <w:p w14:paraId="221BDC70" w14:textId="77777777" w:rsidR="00D66C60" w:rsidRPr="00810764" w:rsidRDefault="00000000" w:rsidP="00810764">
      <w:pPr>
        <w:spacing w:line="276" w:lineRule="auto"/>
        <w:jc w:val="both"/>
        <w:rPr>
          <w:rFonts w:ascii="Verdana" w:hAnsi="Verdana"/>
          <w:sz w:val="20"/>
        </w:rPr>
      </w:pPr>
      <w:r w:rsidRPr="00810764">
        <w:rPr>
          <w:rFonts w:ascii="Verdana" w:hAnsi="Verdana" w:cs="Arial"/>
          <w:b/>
          <w:bCs/>
          <w:sz w:val="20"/>
        </w:rPr>
        <w:t>Elaborado por:</w:t>
      </w:r>
    </w:p>
    <w:p w14:paraId="21E480F7" w14:textId="77777777" w:rsidR="00D66C60" w:rsidRPr="00810764" w:rsidRDefault="00D66C60" w:rsidP="00810764">
      <w:pPr>
        <w:spacing w:line="276" w:lineRule="auto"/>
        <w:rPr>
          <w:rFonts w:ascii="Verdana" w:hAnsi="Verdana"/>
          <w:sz w:val="20"/>
        </w:rPr>
        <w:sectPr w:rsidR="00D66C60" w:rsidRPr="00810764">
          <w:headerReference w:type="default" r:id="rId13"/>
          <w:footerReference w:type="default" r:id="rId14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56345A1F" w14:textId="77777777" w:rsidR="00D66C60" w:rsidRPr="00810764" w:rsidRDefault="00D66C60" w:rsidP="0081076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317241A9" w14:textId="77777777" w:rsidR="00D66C60" w:rsidRPr="00810764" w:rsidRDefault="00D66C60" w:rsidP="0081076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074DC78A" w14:textId="77777777" w:rsidR="00D66C60" w:rsidRPr="00810764" w:rsidRDefault="00D66C60" w:rsidP="0081076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4DECB620" w14:textId="77777777" w:rsidR="00D66C60" w:rsidRPr="00810764" w:rsidRDefault="00D66C60" w:rsidP="00810764">
      <w:pPr>
        <w:spacing w:line="276" w:lineRule="auto"/>
        <w:rPr>
          <w:rFonts w:ascii="Verdana" w:hAnsi="Verdana"/>
          <w:sz w:val="20"/>
        </w:rPr>
        <w:sectPr w:rsidR="00D66C60" w:rsidRPr="00810764">
          <w:type w:val="continuous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0D13BDEC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RODOLFO ANTÔNIO DA SILVA NETO</w:t>
      </w:r>
    </w:p>
    <w:p w14:paraId="4969C779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/>
          <w:sz w:val="20"/>
        </w:rPr>
        <w:t>Auxiliar Administrativo</w:t>
      </w:r>
    </w:p>
    <w:p w14:paraId="7A164465" w14:textId="77777777" w:rsidR="00D66C60" w:rsidRPr="00810764" w:rsidRDefault="00000000" w:rsidP="0081076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5">
        <w:r w:rsidRPr="00810764">
          <w:rPr>
            <w:rFonts w:ascii="Verdana" w:hAnsi="Verdana" w:cs="Arial"/>
            <w:sz w:val="20"/>
          </w:rPr>
          <w:t>Mat nº 000406</w:t>
        </w:r>
      </w:hyperlink>
    </w:p>
    <w:p w14:paraId="434AD5EB" w14:textId="77777777" w:rsidR="00D66C60" w:rsidRPr="00810764" w:rsidRDefault="00D66C60" w:rsidP="00810764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8FD82B2" w14:textId="77777777" w:rsidR="00D66C60" w:rsidRPr="00810764" w:rsidRDefault="00D66C60" w:rsidP="00810764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208BB6D7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RUTH BARBARA DA SILWA NASCIMENTO</w:t>
      </w:r>
    </w:p>
    <w:p w14:paraId="2AF21738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sz w:val="20"/>
        </w:rPr>
        <w:t>Assistente Administrativo</w:t>
      </w:r>
    </w:p>
    <w:p w14:paraId="24719344" w14:textId="77777777" w:rsidR="00D66C60" w:rsidRPr="00810764" w:rsidRDefault="00000000" w:rsidP="00810764">
      <w:pPr>
        <w:spacing w:line="276" w:lineRule="auto"/>
        <w:rPr>
          <w:rFonts w:ascii="Verdana" w:hAnsi="Verdana"/>
          <w:sz w:val="20"/>
        </w:rPr>
      </w:pPr>
      <w:r w:rsidRPr="00810764">
        <w:rPr>
          <w:rFonts w:ascii="Verdana" w:hAnsi="Verdana" w:cs="Arial"/>
          <w:color w:val="000000"/>
          <w:sz w:val="20"/>
        </w:rPr>
        <w:t xml:space="preserve"> </w:t>
      </w:r>
      <w:hyperlink r:id="rId16">
        <w:r w:rsidRPr="00810764">
          <w:rPr>
            <w:rFonts w:ascii="Verdana" w:hAnsi="Verdana" w:cs="Arial"/>
            <w:color w:val="000000"/>
            <w:sz w:val="20"/>
          </w:rPr>
          <w:t>Mat. nº 002983</w:t>
        </w:r>
      </w:hyperlink>
      <w:hyperlink r:id="rId17">
        <w:r w:rsidRPr="00810764">
          <w:rPr>
            <w:rFonts w:ascii="Verdana" w:hAnsi="Verdana"/>
            <w:sz w:val="20"/>
          </w:rPr>
          <w:t xml:space="preserve"> </w:t>
        </w:r>
      </w:hyperlink>
    </w:p>
    <w:sectPr w:rsidR="00D66C60" w:rsidRPr="00810764">
      <w:type w:val="continuous"/>
      <w:pgSz w:w="11906" w:h="16838"/>
      <w:pgMar w:top="851" w:right="905" w:bottom="851" w:left="1550" w:header="227" w:footer="567" w:gutter="0"/>
      <w:cols w:num="2" w:space="282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1D586" w14:textId="77777777" w:rsidR="00286BAA" w:rsidRDefault="00286BAA">
      <w:r>
        <w:separator/>
      </w:r>
    </w:p>
  </w:endnote>
  <w:endnote w:type="continuationSeparator" w:id="0">
    <w:p w14:paraId="0E797C7E" w14:textId="77777777" w:rsidR="00286BAA" w:rsidRDefault="0028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E161C" w14:textId="77777777" w:rsidR="00D66C60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5030B4A" w14:textId="77777777" w:rsidR="00D66C60" w:rsidRDefault="00000000">
    <w:pPr>
      <w:pStyle w:val="Rodap"/>
      <w:pBdr>
        <w:top w:val="single" w:sz="4" w:space="1" w:color="000000"/>
      </w:pBdr>
      <w:jc w:val="center"/>
      <w:rPr>
        <w:rStyle w:val="Nmerodepgina"/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4E539" w14:textId="77777777" w:rsidR="00286BAA" w:rsidRDefault="00286BAA">
      <w:r>
        <w:separator/>
      </w:r>
    </w:p>
  </w:footnote>
  <w:footnote w:type="continuationSeparator" w:id="0">
    <w:p w14:paraId="693E35F4" w14:textId="77777777" w:rsidR="00286BAA" w:rsidRDefault="0028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131FA" w14:textId="77777777" w:rsidR="00D66C60" w:rsidRDefault="00D66C60">
    <w:pPr>
      <w:rPr>
        <w:rFonts w:ascii="Verdana" w:hAnsi="Verdana"/>
        <w:sz w:val="26"/>
        <w:szCs w:val="26"/>
      </w:rPr>
    </w:pPr>
  </w:p>
  <w:p w14:paraId="12C704C9" w14:textId="77777777" w:rsidR="00D66C60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752" behindDoc="1" locked="0" layoutInCell="0" allowOverlap="1" wp14:anchorId="3B99191B" wp14:editId="7B64FD7E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0F5900" w14:textId="77777777" w:rsidR="00D66C60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Calibri" w:hAnsi="Calibri"/>
        <w:sz w:val="16"/>
        <w:szCs w:val="16"/>
      </w:rPr>
      <w:br/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Arial Narrow" w:hAnsi="Arial Narrow"/>
        <w:b/>
        <w:sz w:val="20"/>
      </w:rPr>
      <w:br/>
      <w:t>Departamento De Compras e Contratos</w:t>
    </w:r>
  </w:p>
  <w:p w14:paraId="7FD647DD" w14:textId="77777777" w:rsidR="00D66C60" w:rsidRDefault="00D66C60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C60"/>
    <w:rsid w:val="00103FE0"/>
    <w:rsid w:val="00286BAA"/>
    <w:rsid w:val="00810764"/>
    <w:rsid w:val="00D6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9F0E"/>
  <w15:docId w15:val="{65307DFA-C1C6-4145-B725-0C9B288D8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2E18EC"/>
  </w:style>
  <w:style w:type="character" w:customStyle="1" w:styleId="CabealhoChar">
    <w:name w:val="Cabeçalho Char"/>
    <w:basedOn w:val="Fontepargpadro"/>
    <w:link w:val="Cabealho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sid w:val="002E18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customStyle="1" w:styleId="Hyperlink1">
    <w:name w:val="Hyperlink1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sid w:val="004568F3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sid w:val="00537254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locked/>
    <w:rsid w:val="00537254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locked/>
    <w:rsid w:val="00537254"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qFormat/>
    <w:rsid w:val="005372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2E18E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2E18EC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rsid w:val="00537254"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sid w:val="00537254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rsid w:val="00537254"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rsid w:val="00537254"/>
    <w:pPr>
      <w:suppressAutoHyphens w:val="0"/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rsid w:val="00537254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ontedodatabela">
    <w:name w:val="Conteúdo da tabela"/>
    <w:basedOn w:val="Normal"/>
    <w:qFormat/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537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cees.tc.br/portal-da-transparencia/consultas/lista-de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nj.jus.br/improbidade_adm/consultar_requerido.php" TargetMode="External"/><Relationship Id="rId12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s://www.planalto.gov.br/ccivil_03/leis/lcp/lcp123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leis/lcp/lcp123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ortaldatransparencia.gov.br/ceis" TargetMode="External"/><Relationship Id="rId11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://www.portaldoempreendedor.gov.br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certidoesapf.apps.tcu.gov.br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4521</Words>
  <Characters>24416</Characters>
  <Application>Microsoft Office Word</Application>
  <DocSecurity>0</DocSecurity>
  <Lines>203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130</cp:revision>
  <cp:lastPrinted>2024-07-15T17:38:00Z</cp:lastPrinted>
  <dcterms:created xsi:type="dcterms:W3CDTF">2024-07-15T17:21:00Z</dcterms:created>
  <dcterms:modified xsi:type="dcterms:W3CDTF">2024-07-15T17:39:00Z</dcterms:modified>
  <dc:language>pt-BR</dc:language>
</cp:coreProperties>
</file>